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5C78" w:rsidRDefault="00B251B2">
      <w:pPr>
        <w:pStyle w:val="Heading1"/>
        <w:spacing w:line="240" w:lineRule="auto"/>
        <w:rPr>
          <w:b/>
          <w:sz w:val="32"/>
          <w:szCs w:val="32"/>
        </w:rPr>
      </w:pPr>
      <w:bookmarkStart w:id="0" w:name="_m6pjwx4edz50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Section 3 - Validation Checklist</w:t>
      </w:r>
    </w:p>
    <w:p w:rsidR="00B85C78" w:rsidRDefault="00B85C78"/>
    <w:tbl>
      <w:tblPr>
        <w:tblStyle w:val="a"/>
        <w:tblW w:w="1515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790"/>
        <w:gridCol w:w="8715"/>
      </w:tblGrid>
      <w:tr w:rsidR="00B85C78">
        <w:trPr>
          <w:trHeight w:val="440"/>
        </w:trPr>
        <w:tc>
          <w:tcPr>
            <w:tcW w:w="36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Requirements</w:t>
            </w:r>
          </w:p>
        </w:tc>
        <w:tc>
          <w:tcPr>
            <w:tcW w:w="27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Submitted Y / N</w:t>
            </w:r>
          </w:p>
        </w:tc>
        <w:tc>
          <w:tcPr>
            <w:tcW w:w="87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Detailed justification for not submitting the Information / Drawing / Plan </w:t>
            </w:r>
          </w:p>
        </w:tc>
      </w:tr>
      <w:tr w:rsidR="00B85C78">
        <w:trPr>
          <w:trHeight w:val="18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Application Form</w:t>
              </w:r>
            </w:hyperlink>
            <w:r>
              <w:rPr>
                <w:sz w:val="24"/>
                <w:szCs w:val="24"/>
              </w:rPr>
              <w:t xml:space="preserve"> including </w:t>
            </w:r>
            <w:hyperlink r:id="rId7" w:anchor="Ownership-Certificate-and-Agricultural-Land-Declaration">
              <w:r>
                <w:rPr>
                  <w:color w:val="1155CC"/>
                  <w:sz w:val="24"/>
                  <w:szCs w:val="24"/>
                  <w:u w:val="single"/>
                </w:rPr>
                <w:t>Ownership Certificate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Appropriate Fee</w:t>
              </w:r>
            </w:hyperlink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</w:pPr>
          </w:p>
        </w:tc>
        <w:tc>
          <w:tcPr>
            <w:tcW w:w="8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 xml:space="preserve">Community Infrastructure Levy (CIL)  Additional Information </w:t>
              </w:r>
            </w:hyperlink>
          </w:p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Form 1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Location Plan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Block Plan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Existing Site Plan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Proposed  Site Plan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 Plans (Existing and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Roof Plans (Existing and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Elevations (Existing &amp;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Levels and Sections (Existing and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 / door Section(Existing and Proposed)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and Access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Statement Gateway One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Renewable Energy Sections (Existing and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Requirements</w:t>
            </w:r>
          </w:p>
        </w:tc>
        <w:tc>
          <w:tcPr>
            <w:tcW w:w="27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Submitted Y / N</w:t>
            </w:r>
          </w:p>
        </w:tc>
        <w:tc>
          <w:tcPr>
            <w:tcW w:w="87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Detailed justification for not submitting the Information / Drawing / Plan </w:t>
            </w: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Completed Checklist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“45 Degree” Plans and Statement 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be included within any Daylight, Sunlight and Overshadowing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“25 Degree” Elevation Plan and Statement 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Can be included within any Daylight, Sunlight and Overshadowing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Accessibility Statement 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 be submitted as a standalon</w:t>
            </w:r>
            <w:r>
              <w:rPr>
                <w:sz w:val="24"/>
                <w:szCs w:val="24"/>
              </w:rPr>
              <w:t>e document or within the Design and Access Statement)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Acoustic and Vibration - Impact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Affordable Housing Statement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(This can be included within the Planning Statement)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Affordable Housing Financial Viability Assessment (FVA)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Quality Assessment (AQA) and Air Quality Neutral Assessment (AQNA)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Archaeological Assessment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Basement Impact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or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Construction Method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for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Basements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Biodiversity Checklist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BREEAM[1] Pre- Assessment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BREEAM Interim (Design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Stage) Certificate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CGI Visualisations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Circular Economy Statement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Construction Management Plan (including site waste management plan) (CEMP) (outline)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Daylight, Sunlight and Overshadowing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Codes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and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Servicing Plan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(outline)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Designing Out Crime Statement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 Specification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3D Modelling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Drainage Strategy and Sustainable Urban Drainage </w:t>
            </w:r>
            <w:r>
              <w:rPr>
                <w:b/>
                <w:sz w:val="24"/>
                <w:szCs w:val="24"/>
              </w:rPr>
              <w:lastRenderedPageBreak/>
              <w:t>Systems (SuDS) Report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Ecology (Biodiversity/ Geodiversity) Surveys and Reports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Biodiversity Gain Plan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Energy assessment and Overheating Mitigation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Retrofit-first principle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Impact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Statement (London Plan)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Flood Risk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Flood Risk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Form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Flues and Ventilation Extraction Details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Foul sewage and utilities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Health Impact Assessment (HIA)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 Contamination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Landscaping scheme (including 5 year management plan)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Lighting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Loss of Employment Land / Floorspace (this could be included in the Planning Statement)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Loss of Community Facilities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Architectural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NMA - Schedule of proposed changes 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Space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 Plans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Parking and Access Details (Parking Provision and Management Plan)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Obligations – Draft Head(s) of Terms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Art Strategy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Reserved Matters Confirmation Statement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Retail Impact Assessment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of Accommodation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Streetscene Elevations (Existing &amp; Proposed)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Sequential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 of Community Involvement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Structural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Survey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 Building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 Stamped Photographs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  <w:p w:rsidR="00B85C78" w:rsidRDefault="00B85C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Travel Plan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(Framework)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Tree Survey,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Arboricultural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 Statement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Arboricultural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Assessment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Tree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Protection Plan)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Urban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Greening Factor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Statement 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Impact Assessment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Management, Storage</w:t>
            </w:r>
          </w:p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Collection Strategy</w:t>
            </w:r>
          </w:p>
          <w:p w:rsidR="00B85C78" w:rsidRDefault="00B85C7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5C78">
        <w:trPr>
          <w:trHeight w:val="46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251B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Consumption Statement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8" w:rsidRDefault="00B85C7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5C78" w:rsidRDefault="00B85C78"/>
    <w:sectPr w:rsidR="00B85C7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51B2">
      <w:pPr>
        <w:spacing w:line="240" w:lineRule="auto"/>
      </w:pPr>
      <w:r>
        <w:separator/>
      </w:r>
    </w:p>
  </w:endnote>
  <w:endnote w:type="continuationSeparator" w:id="0">
    <w:p w:rsidR="00000000" w:rsidRDefault="00B25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8" w:rsidRDefault="00B85C78">
    <w:pPr>
      <w:rPr>
        <w:sz w:val="20"/>
        <w:szCs w:val="20"/>
      </w:rPr>
    </w:pPr>
  </w:p>
  <w:p w:rsidR="00B85C78" w:rsidRDefault="00B251B2">
    <w:pPr>
      <w:rPr>
        <w:b/>
        <w:sz w:val="20"/>
        <w:szCs w:val="20"/>
      </w:rPr>
    </w:pPr>
    <w:r>
      <w:pict>
        <v:rect id="_x0000_i1025" style="width:0;height:1.5pt" o:hralign="center" o:hrstd="t" o:hr="t" fillcolor="#a0a0a0" stroked="f"/>
      </w:pict>
    </w:r>
    <w:r>
      <w:rPr>
        <w:b/>
        <w:sz w:val="20"/>
        <w:szCs w:val="20"/>
      </w:rPr>
      <w:t xml:space="preserve"> Validation Checkl</w:t>
    </w:r>
    <w:r>
      <w:rPr>
        <w:b/>
        <w:sz w:val="20"/>
        <w:szCs w:val="20"/>
      </w:rPr>
      <w:t>ist - February 2024</w:t>
    </w:r>
  </w:p>
  <w:p w:rsidR="00B85C78" w:rsidRDefault="00B251B2">
    <w:pPr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8" w:rsidRDefault="00B251B2">
    <w:pPr>
      <w:rPr>
        <w:b/>
        <w:sz w:val="20"/>
        <w:szCs w:val="20"/>
      </w:rPr>
    </w:pPr>
    <w:r>
      <w:pict>
        <v:rect id="_x0000_i1026" style="width:0;height:1.5pt" o:hralign="center" o:hrstd="t" o:hr="t" fillcolor="#a0a0a0" stroked="f"/>
      </w:pict>
    </w:r>
    <w:r>
      <w:rPr>
        <w:b/>
        <w:sz w:val="20"/>
        <w:szCs w:val="20"/>
      </w:rPr>
      <w:t xml:space="preserve"> Validation Checklist - February 2024</w:t>
    </w:r>
  </w:p>
  <w:p w:rsidR="00B85C78" w:rsidRDefault="00B251B2">
    <w:pPr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51B2">
      <w:pPr>
        <w:spacing w:line="240" w:lineRule="auto"/>
      </w:pPr>
      <w:r>
        <w:separator/>
      </w:r>
    </w:p>
  </w:footnote>
  <w:footnote w:type="continuationSeparator" w:id="0">
    <w:p w:rsidR="00000000" w:rsidRDefault="00B25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8" w:rsidRDefault="00B85C78">
    <w:pPr>
      <w:ind w:left="144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8" w:rsidRDefault="00B251B2">
    <w:pPr>
      <w:rPr>
        <w:b/>
        <w:sz w:val="56"/>
        <w:szCs w:val="56"/>
      </w:rPr>
    </w:pPr>
    <w:r>
      <w:rPr>
        <w:b/>
        <w:sz w:val="56"/>
        <w:szCs w:val="56"/>
      </w:rPr>
      <w:t xml:space="preserve">Royal Borough of Kingston upon Thames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7882125</wp:posOffset>
          </wp:positionH>
          <wp:positionV relativeFrom="paragraph">
            <wp:posOffset>-200024</wp:posOffset>
          </wp:positionV>
          <wp:extent cx="976313" cy="1139892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113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5C78" w:rsidRDefault="00B251B2">
    <w:pPr>
      <w:rPr>
        <w:b/>
        <w:sz w:val="56"/>
        <w:szCs w:val="56"/>
      </w:rPr>
    </w:pPr>
    <w:r>
      <w:rPr>
        <w:b/>
        <w:sz w:val="56"/>
        <w:szCs w:val="56"/>
      </w:rPr>
      <w:t xml:space="preserve">Validation Checklist (Local List): </w:t>
    </w:r>
  </w:p>
  <w:p w:rsidR="00B85C78" w:rsidRDefault="00B85C78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8"/>
    <w:rsid w:val="00B251B2"/>
    <w:rsid w:val="00B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7F58F15-A393-403A-A7BC-CF9BA64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pp.planningportal.co.uk/FeeCalculator/Standalone?region=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making-an-applica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lanningportal.co.uk/application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cab.planningportal.co.uk/uploads/1app/forms/form_1_cil_additional_informat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ab.planningportal.co.uk/uploads/1app/forms/form_1_cil_additional_information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Unifiedgov.co.uk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Peter Smith</cp:lastModifiedBy>
  <cp:revision>2</cp:revision>
  <dcterms:created xsi:type="dcterms:W3CDTF">2024-03-21T15:47:00Z</dcterms:created>
  <dcterms:modified xsi:type="dcterms:W3CDTF">2024-03-21T15:47:00Z</dcterms:modified>
</cp:coreProperties>
</file>