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116D" w:rsidRDefault="00462C99">
      <w:pPr>
        <w:spacing w:after="160" w:line="259" w:lineRule="auto"/>
        <w:rPr>
          <w:b/>
          <w:color w:val="666666"/>
          <w:sz w:val="28"/>
          <w:szCs w:val="28"/>
        </w:rPr>
      </w:pPr>
      <w:r>
        <w:rPr>
          <w:b/>
          <w:noProof/>
          <w:color w:val="666666"/>
          <w:sz w:val="28"/>
          <w:szCs w:val="28"/>
        </w:rPr>
        <w:drawing>
          <wp:inline distT="114300" distB="114300" distL="114300" distR="114300">
            <wp:extent cx="6480000" cy="91567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480000" cy="9156700"/>
                    </a:xfrm>
                    <a:prstGeom prst="rect">
                      <a:avLst/>
                    </a:prstGeom>
                    <a:ln/>
                  </pic:spPr>
                </pic:pic>
              </a:graphicData>
            </a:graphic>
          </wp:inline>
        </w:drawing>
      </w:r>
    </w:p>
    <w:p w:rsidR="00462C99" w:rsidRDefault="00462C99">
      <w:pPr>
        <w:spacing w:after="160" w:line="259" w:lineRule="auto"/>
        <w:jc w:val="center"/>
        <w:rPr>
          <w:b/>
          <w:color w:val="666666"/>
          <w:sz w:val="28"/>
          <w:szCs w:val="28"/>
        </w:rPr>
      </w:pPr>
    </w:p>
    <w:p w:rsidR="0006116D" w:rsidRDefault="00462C99">
      <w:pPr>
        <w:spacing w:after="160" w:line="259" w:lineRule="auto"/>
        <w:jc w:val="center"/>
        <w:rPr>
          <w:b/>
          <w:color w:val="666666"/>
          <w:sz w:val="28"/>
          <w:szCs w:val="28"/>
        </w:rPr>
      </w:pPr>
      <w:bookmarkStart w:id="0" w:name="_GoBack"/>
      <w:bookmarkEnd w:id="0"/>
      <w:r>
        <w:rPr>
          <w:b/>
          <w:color w:val="666666"/>
          <w:sz w:val="28"/>
          <w:szCs w:val="28"/>
        </w:rPr>
        <w:lastRenderedPageBreak/>
        <w:t>Climate Conversation Focus Group -  discussion guide</w:t>
      </w:r>
    </w:p>
    <w:p w:rsidR="0006116D" w:rsidRDefault="0006116D">
      <w:pPr>
        <w:spacing w:after="160" w:line="259" w:lineRule="auto"/>
        <w:jc w:val="center"/>
        <w:rPr>
          <w:b/>
          <w:color w:val="666666"/>
          <w:sz w:val="24"/>
          <w:szCs w:val="24"/>
        </w:rPr>
      </w:pPr>
    </w:p>
    <w:p w:rsidR="0006116D" w:rsidRDefault="00462C99">
      <w:pPr>
        <w:pBdr>
          <w:top w:val="nil"/>
          <w:left w:val="nil"/>
          <w:bottom w:val="nil"/>
          <w:right w:val="nil"/>
          <w:between w:val="nil"/>
        </w:pBdr>
        <w:spacing w:after="160"/>
        <w:rPr>
          <w:color w:val="666666"/>
        </w:rPr>
      </w:pPr>
      <w:r>
        <w:rPr>
          <w:color w:val="666666"/>
        </w:rPr>
        <w:t xml:space="preserve">Kingston Council would like to hear your views about the draft Climate Emergency Draft Action Plan. </w:t>
      </w:r>
    </w:p>
    <w:p w:rsidR="0006116D" w:rsidRDefault="00462C99">
      <w:pPr>
        <w:pBdr>
          <w:top w:val="nil"/>
          <w:left w:val="nil"/>
          <w:bottom w:val="nil"/>
          <w:right w:val="nil"/>
          <w:between w:val="nil"/>
        </w:pBdr>
        <w:spacing w:after="160"/>
        <w:rPr>
          <w:color w:val="666666"/>
        </w:rPr>
      </w:pPr>
      <w:r>
        <w:rPr>
          <w:color w:val="666666"/>
        </w:rPr>
        <w:t xml:space="preserve">We’re inviting community groups and other organisations to carry out short focus groups </w:t>
      </w:r>
      <w:r>
        <w:rPr>
          <w:b/>
          <w:color w:val="666666"/>
        </w:rPr>
        <w:t>by the 30th November</w:t>
      </w:r>
      <w:r>
        <w:rPr>
          <w:color w:val="666666"/>
        </w:rPr>
        <w:t xml:space="preserve"> to inform how we develop and deliver our action plan. </w:t>
      </w:r>
    </w:p>
    <w:p w:rsidR="0006116D" w:rsidRDefault="0006116D">
      <w:pPr>
        <w:pBdr>
          <w:top w:val="nil"/>
          <w:left w:val="nil"/>
          <w:bottom w:val="nil"/>
          <w:right w:val="nil"/>
          <w:between w:val="nil"/>
        </w:pBdr>
        <w:spacing w:after="160"/>
        <w:jc w:val="center"/>
        <w:rPr>
          <w:color w:val="666666"/>
        </w:rPr>
      </w:pPr>
    </w:p>
    <w:p w:rsidR="0006116D" w:rsidRDefault="00462C99">
      <w:pPr>
        <w:pBdr>
          <w:top w:val="nil"/>
          <w:left w:val="nil"/>
          <w:bottom w:val="nil"/>
          <w:right w:val="nil"/>
          <w:between w:val="nil"/>
        </w:pBdr>
        <w:spacing w:after="160"/>
        <w:jc w:val="center"/>
        <w:rPr>
          <w:color w:val="666666"/>
        </w:rPr>
      </w:pPr>
      <w:r>
        <w:rPr>
          <w:color w:val="666666"/>
        </w:rPr>
        <w:t xml:space="preserve">A copy of the action plan can be found at </w:t>
      </w:r>
      <w:hyperlink r:id="rId8">
        <w:r>
          <w:rPr>
            <w:color w:val="666666"/>
          </w:rPr>
          <w:t>Kingston’s Climate Conversation hub</w:t>
        </w:r>
      </w:hyperlink>
      <w:r>
        <w:t xml:space="preserve">: </w:t>
      </w:r>
      <w:hyperlink r:id="rId9">
        <w:r>
          <w:rPr>
            <w:color w:val="1155CC"/>
            <w:u w:val="single"/>
          </w:rPr>
          <w:t>kingstonletstalk.co.uk/climate-conversation</w:t>
        </w:r>
      </w:hyperlink>
      <w:r>
        <w:rPr>
          <w:color w:val="666666"/>
        </w:rPr>
        <w:t xml:space="preserve">. </w:t>
      </w:r>
    </w:p>
    <w:p w:rsidR="0006116D" w:rsidRDefault="0006116D">
      <w:pPr>
        <w:pBdr>
          <w:top w:val="nil"/>
          <w:left w:val="nil"/>
          <w:bottom w:val="nil"/>
          <w:right w:val="nil"/>
          <w:between w:val="nil"/>
        </w:pBdr>
        <w:spacing w:after="160"/>
        <w:rPr>
          <w:color w:val="666666"/>
        </w:rPr>
      </w:pPr>
    </w:p>
    <w:p w:rsidR="0006116D" w:rsidRDefault="00462C99">
      <w:pPr>
        <w:pBdr>
          <w:top w:val="nil"/>
          <w:left w:val="nil"/>
          <w:bottom w:val="nil"/>
          <w:right w:val="nil"/>
          <w:between w:val="nil"/>
        </w:pBdr>
        <w:spacing w:after="160"/>
        <w:rPr>
          <w:color w:val="666666"/>
        </w:rPr>
      </w:pPr>
      <w:r>
        <w:rPr>
          <w:color w:val="666666"/>
        </w:rPr>
        <w:t>A Climate Conversation can be carried out by any group of people online. There are seven themes to be discussed, and you can find out more information on each of these b</w:t>
      </w:r>
      <w:r>
        <w:rPr>
          <w:color w:val="666666"/>
        </w:rPr>
        <w:t xml:space="preserve">y visiting the hub page above. </w:t>
      </w:r>
    </w:p>
    <w:p w:rsidR="0006116D" w:rsidRDefault="00462C99">
      <w:pPr>
        <w:pBdr>
          <w:top w:val="nil"/>
          <w:left w:val="nil"/>
          <w:bottom w:val="nil"/>
          <w:right w:val="nil"/>
          <w:between w:val="nil"/>
        </w:pBdr>
        <w:spacing w:after="160"/>
        <w:rPr>
          <w:color w:val="666666"/>
        </w:rPr>
      </w:pPr>
      <w:r>
        <w:rPr>
          <w:color w:val="666666"/>
        </w:rPr>
        <w:t>If your group would like to respond to multiple themes, please complete a discussion guide response for each one, so that we can accurately analyse the results.</w:t>
      </w:r>
    </w:p>
    <w:p w:rsidR="0006116D" w:rsidRDefault="00462C99">
      <w:pPr>
        <w:pBdr>
          <w:top w:val="nil"/>
          <w:left w:val="nil"/>
          <w:bottom w:val="nil"/>
          <w:right w:val="nil"/>
          <w:between w:val="nil"/>
        </w:pBdr>
        <w:spacing w:after="160"/>
        <w:rPr>
          <w:color w:val="666666"/>
        </w:rPr>
      </w:pPr>
      <w:r>
        <w:rPr>
          <w:color w:val="666666"/>
        </w:rPr>
        <w:t>If you would like to respond to this consultation on an individ</w:t>
      </w:r>
      <w:r>
        <w:rPr>
          <w:color w:val="666666"/>
        </w:rPr>
        <w:t xml:space="preserve">ual basis rather than with a group, please visit the council’s Climate Conversation hub: </w:t>
      </w:r>
      <w:hyperlink r:id="rId10">
        <w:r>
          <w:rPr>
            <w:color w:val="1155CC"/>
            <w:u w:val="single"/>
          </w:rPr>
          <w:t>kingstonletstalk.co.uk/climate-conversation</w:t>
        </w:r>
      </w:hyperlink>
      <w:r>
        <w:rPr>
          <w:color w:val="666666"/>
        </w:rPr>
        <w:t>.</w:t>
      </w:r>
    </w:p>
    <w:p w:rsidR="0006116D" w:rsidRDefault="00462C99">
      <w:pPr>
        <w:pBdr>
          <w:top w:val="nil"/>
          <w:left w:val="nil"/>
          <w:bottom w:val="nil"/>
          <w:right w:val="nil"/>
          <w:between w:val="nil"/>
        </w:pBdr>
        <w:spacing w:after="160"/>
        <w:rPr>
          <w:b/>
          <w:color w:val="666666"/>
          <w:sz w:val="24"/>
          <w:szCs w:val="24"/>
        </w:rPr>
      </w:pPr>
      <w:r>
        <w:rPr>
          <w:color w:val="666666"/>
        </w:rPr>
        <w:t>If you have any questions about the information prov</w:t>
      </w:r>
      <w:r>
        <w:rPr>
          <w:color w:val="666666"/>
        </w:rPr>
        <w:t>ided, or need it in a more accessible format, please get in touch on the below email address with your email address and / or phone number and a preferred method of contact.</w:t>
      </w:r>
    </w:p>
    <w:p w:rsidR="0006116D" w:rsidRDefault="00462C99">
      <w:pPr>
        <w:spacing w:after="160" w:line="259" w:lineRule="auto"/>
        <w:rPr>
          <w:b/>
          <w:color w:val="666666"/>
          <w:sz w:val="24"/>
          <w:szCs w:val="24"/>
        </w:rPr>
      </w:pPr>
      <w:r>
        <w:rPr>
          <w:b/>
          <w:color w:val="666666"/>
          <w:sz w:val="24"/>
          <w:szCs w:val="24"/>
        </w:rPr>
        <w:t>Once you’ve completed this discussion response, please return by the 30th November</w:t>
      </w:r>
      <w:r>
        <w:rPr>
          <w:b/>
          <w:color w:val="666666"/>
          <w:sz w:val="24"/>
          <w:szCs w:val="24"/>
        </w:rPr>
        <w:t xml:space="preserve"> to </w:t>
      </w:r>
      <w:hyperlink r:id="rId11">
        <w:r>
          <w:rPr>
            <w:b/>
            <w:color w:val="666666"/>
            <w:sz w:val="24"/>
            <w:szCs w:val="24"/>
            <w:u w:val="single"/>
          </w:rPr>
          <w:t>strategy@kingston.gov.uk</w:t>
        </w:r>
      </w:hyperlink>
      <w:r>
        <w:rPr>
          <w:b/>
          <w:color w:val="666666"/>
          <w:sz w:val="24"/>
          <w:szCs w:val="24"/>
        </w:rPr>
        <w:t xml:space="preserve"> or by post to Communications Team, Guildhall 2, </w:t>
      </w:r>
      <w:proofErr w:type="gramStart"/>
      <w:r>
        <w:rPr>
          <w:b/>
          <w:color w:val="666666"/>
          <w:sz w:val="24"/>
          <w:szCs w:val="24"/>
        </w:rPr>
        <w:t>High</w:t>
      </w:r>
      <w:proofErr w:type="gramEnd"/>
      <w:r>
        <w:rPr>
          <w:b/>
          <w:color w:val="666666"/>
          <w:sz w:val="24"/>
          <w:szCs w:val="24"/>
        </w:rPr>
        <w:t xml:space="preserve"> Street, Kingston, KT1 1EU</w:t>
      </w:r>
    </w:p>
    <w:p w:rsidR="0006116D" w:rsidRDefault="0006116D">
      <w:pPr>
        <w:spacing w:after="160" w:line="259" w:lineRule="auto"/>
        <w:jc w:val="both"/>
        <w:rPr>
          <w:b/>
          <w:color w:val="666666"/>
          <w:sz w:val="24"/>
          <w:szCs w:val="24"/>
        </w:rPr>
      </w:pPr>
    </w:p>
    <w:p w:rsidR="0006116D" w:rsidRDefault="00462C99">
      <w:pPr>
        <w:spacing w:after="160" w:line="259" w:lineRule="auto"/>
        <w:rPr>
          <w:color w:val="666666"/>
        </w:rPr>
      </w:pPr>
      <w:r>
        <w:rPr>
          <w:b/>
          <w:color w:val="666666"/>
          <w:sz w:val="32"/>
          <w:szCs w:val="32"/>
        </w:rPr>
        <w:t>General Questions</w:t>
      </w:r>
    </w:p>
    <w:p w:rsidR="0006116D" w:rsidRDefault="00462C99">
      <w:pPr>
        <w:spacing w:after="160" w:line="259" w:lineRule="auto"/>
        <w:rPr>
          <w:color w:val="666666"/>
        </w:rPr>
      </w:pPr>
      <w:r>
        <w:rPr>
          <w:color w:val="666666"/>
        </w:rPr>
        <w:t xml:space="preserve">If you have already answered questions 1 - 5 as part of a previous theme response, please tick this box </w:t>
      </w:r>
      <w:r>
        <w:rPr>
          <w:noProof/>
          <w:color w:val="666666"/>
        </w:rPr>
        <mc:AlternateContent>
          <mc:Choice Requires="wpg">
            <w:drawing>
              <wp:inline distT="114300" distB="114300" distL="114300" distR="114300">
                <wp:extent cx="220691" cy="213795"/>
                <wp:effectExtent l="0" t="0" r="0" b="0"/>
                <wp:docPr id="1" name=""/>
                <wp:cNvGraphicFramePr/>
                <a:graphic xmlns:a="http://schemas.openxmlformats.org/drawingml/2006/main">
                  <a:graphicData uri="http://schemas.microsoft.com/office/word/2010/wordprocessingShape">
                    <wps:wsp>
                      <wps:cNvSpPr/>
                      <wps:spPr>
                        <a:xfrm>
                          <a:off x="313800" y="353150"/>
                          <a:ext cx="284400" cy="274500"/>
                        </a:xfrm>
                        <a:prstGeom prst="rect">
                          <a:avLst/>
                        </a:prstGeom>
                        <a:solidFill>
                          <a:srgbClr val="CFE2F3"/>
                        </a:solidFill>
                        <a:ln w="9525" cap="flat" cmpd="sng">
                          <a:solidFill>
                            <a:srgbClr val="000000"/>
                          </a:solidFill>
                          <a:prstDash val="solid"/>
                          <a:round/>
                          <a:headEnd type="none" w="sm" len="sm"/>
                          <a:tailEnd type="none" w="sm" len="sm"/>
                        </a:ln>
                      </wps:spPr>
                      <wps:txbx>
                        <w:txbxContent>
                          <w:p w:rsidR="0006116D" w:rsidRDefault="0006116D">
                            <w:pPr>
                              <w:spacing w:line="240" w:lineRule="auto"/>
                              <w:textDirection w:val="btLr"/>
                            </w:pPr>
                          </w:p>
                        </w:txbxContent>
                      </wps:txbx>
                      <wps:bodyPr spcFirstLastPara="1" wrap="square" lIns="91425" tIns="91425" rIns="91425" bIns="91425" anchor="ctr"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220691" cy="213795"/>
                <wp:effectExtent b="0" l="0" r="0" t="0"/>
                <wp:docPr id="1"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220691" cy="213795"/>
                        </a:xfrm>
                        <a:prstGeom prst="rect"/>
                        <a:ln/>
                      </pic:spPr>
                    </pic:pic>
                  </a:graphicData>
                </a:graphic>
              </wp:inline>
            </w:drawing>
          </mc:Fallback>
        </mc:AlternateContent>
      </w:r>
      <w:r>
        <w:rPr>
          <w:color w:val="666666"/>
        </w:rPr>
        <w:t xml:space="preserve"> and make sure to send the responses in together. </w:t>
      </w:r>
    </w:p>
    <w:p w:rsidR="0006116D" w:rsidRDefault="00462C99">
      <w:pPr>
        <w:numPr>
          <w:ilvl w:val="0"/>
          <w:numId w:val="2"/>
        </w:numPr>
        <w:pBdr>
          <w:top w:val="nil"/>
          <w:left w:val="nil"/>
          <w:bottom w:val="nil"/>
          <w:right w:val="nil"/>
          <w:between w:val="nil"/>
        </w:pBdr>
        <w:spacing w:before="200" w:after="200"/>
        <w:rPr>
          <w:color w:val="666666"/>
          <w:sz w:val="24"/>
          <w:szCs w:val="24"/>
        </w:rPr>
      </w:pPr>
      <w:r>
        <w:rPr>
          <w:b/>
          <w:color w:val="666666"/>
          <w:sz w:val="24"/>
          <w:szCs w:val="24"/>
        </w:rPr>
        <w:t>Please describe who participated in this discussion and how many people were involved. Do you bel</w:t>
      </w:r>
      <w:r>
        <w:rPr>
          <w:b/>
          <w:color w:val="666666"/>
          <w:sz w:val="24"/>
          <w:szCs w:val="24"/>
        </w:rPr>
        <w:t>ong to or represent any community groups?</w:t>
      </w:r>
    </w:p>
    <w:tbl>
      <w:tblPr>
        <w:tblStyle w:val="a"/>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pBdr>
                <w:top w:val="nil"/>
                <w:left w:val="nil"/>
                <w:bottom w:val="nil"/>
                <w:right w:val="nil"/>
                <w:between w:val="nil"/>
              </w:pBdr>
              <w:spacing w:line="240" w:lineRule="auto"/>
              <w:rPr>
                <w:b/>
                <w:color w:val="666666"/>
                <w:sz w:val="24"/>
                <w:szCs w:val="24"/>
              </w:rPr>
            </w:pPr>
          </w:p>
          <w:p w:rsidR="0006116D" w:rsidRDefault="0006116D">
            <w:pPr>
              <w:widowControl w:val="0"/>
              <w:pBdr>
                <w:top w:val="nil"/>
                <w:left w:val="nil"/>
                <w:bottom w:val="nil"/>
                <w:right w:val="nil"/>
                <w:between w:val="nil"/>
              </w:pBdr>
              <w:spacing w:line="240" w:lineRule="auto"/>
              <w:rPr>
                <w:b/>
                <w:color w:val="666666"/>
                <w:sz w:val="24"/>
                <w:szCs w:val="24"/>
              </w:rPr>
            </w:pPr>
          </w:p>
        </w:tc>
      </w:tr>
    </w:tbl>
    <w:p w:rsidR="0006116D" w:rsidRDefault="0006116D">
      <w:pPr>
        <w:pBdr>
          <w:top w:val="nil"/>
          <w:left w:val="nil"/>
          <w:bottom w:val="nil"/>
          <w:right w:val="nil"/>
          <w:between w:val="nil"/>
        </w:pBdr>
        <w:spacing w:before="200" w:after="200"/>
        <w:ind w:left="397"/>
        <w:rPr>
          <w:b/>
          <w:color w:val="666666"/>
          <w:sz w:val="24"/>
          <w:szCs w:val="24"/>
        </w:rPr>
      </w:pPr>
    </w:p>
    <w:p w:rsidR="0006116D" w:rsidRDefault="00462C99">
      <w:pPr>
        <w:numPr>
          <w:ilvl w:val="0"/>
          <w:numId w:val="2"/>
        </w:numPr>
        <w:pBdr>
          <w:top w:val="nil"/>
          <w:left w:val="nil"/>
          <w:bottom w:val="nil"/>
          <w:right w:val="nil"/>
          <w:between w:val="nil"/>
        </w:pBdr>
        <w:spacing w:before="200" w:after="200"/>
        <w:rPr>
          <w:color w:val="666666"/>
          <w:sz w:val="24"/>
          <w:szCs w:val="24"/>
        </w:rPr>
      </w:pPr>
      <w:r>
        <w:rPr>
          <w:b/>
          <w:color w:val="666666"/>
          <w:sz w:val="24"/>
          <w:szCs w:val="24"/>
        </w:rPr>
        <w:t>Do you think the proposed plan covers all aspects of a good response to the climate emergency? If not, what areas are missing, or should be strengthened?</w:t>
      </w:r>
    </w:p>
    <w:tbl>
      <w:tblPr>
        <w:tblStyle w:val="a0"/>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b/>
                <w:color w:val="666666"/>
                <w:sz w:val="24"/>
                <w:szCs w:val="24"/>
              </w:rPr>
            </w:pPr>
          </w:p>
          <w:p w:rsidR="0006116D" w:rsidRDefault="0006116D">
            <w:pPr>
              <w:widowControl w:val="0"/>
              <w:spacing w:line="240" w:lineRule="auto"/>
              <w:rPr>
                <w:b/>
                <w:color w:val="666666"/>
                <w:sz w:val="24"/>
                <w:szCs w:val="24"/>
              </w:rPr>
            </w:pPr>
          </w:p>
        </w:tc>
      </w:tr>
    </w:tbl>
    <w:p w:rsidR="0006116D" w:rsidRDefault="0006116D">
      <w:pPr>
        <w:spacing w:before="200"/>
        <w:ind w:left="397"/>
        <w:rPr>
          <w:b/>
          <w:color w:val="666666"/>
          <w:sz w:val="24"/>
          <w:szCs w:val="24"/>
        </w:rPr>
      </w:pPr>
    </w:p>
    <w:p w:rsidR="0006116D" w:rsidRDefault="00462C99">
      <w:pPr>
        <w:numPr>
          <w:ilvl w:val="0"/>
          <w:numId w:val="2"/>
        </w:numPr>
        <w:spacing w:before="200"/>
        <w:rPr>
          <w:color w:val="666666"/>
          <w:sz w:val="24"/>
          <w:szCs w:val="24"/>
        </w:rPr>
      </w:pPr>
      <w:r>
        <w:rPr>
          <w:b/>
          <w:color w:val="666666"/>
          <w:sz w:val="24"/>
          <w:szCs w:val="24"/>
        </w:rPr>
        <w:t>Do you think that tackling the climate emergency should be a priority for the council?</w:t>
      </w:r>
    </w:p>
    <w:p w:rsidR="0006116D" w:rsidRDefault="00462C99">
      <w:pPr>
        <w:numPr>
          <w:ilvl w:val="1"/>
          <w:numId w:val="2"/>
        </w:numPr>
        <w:rPr>
          <w:color w:val="666666"/>
          <w:sz w:val="24"/>
          <w:szCs w:val="24"/>
        </w:rPr>
      </w:pPr>
      <w:r>
        <w:rPr>
          <w:color w:val="666666"/>
          <w:sz w:val="24"/>
          <w:szCs w:val="24"/>
        </w:rPr>
        <w:lastRenderedPageBreak/>
        <w:t>It should be the top priority for Kingston Council</w:t>
      </w:r>
    </w:p>
    <w:p w:rsidR="0006116D" w:rsidRDefault="00462C99">
      <w:pPr>
        <w:numPr>
          <w:ilvl w:val="1"/>
          <w:numId w:val="2"/>
        </w:numPr>
        <w:rPr>
          <w:color w:val="666666"/>
          <w:sz w:val="24"/>
          <w:szCs w:val="24"/>
        </w:rPr>
      </w:pPr>
      <w:r>
        <w:rPr>
          <w:color w:val="666666"/>
          <w:sz w:val="24"/>
          <w:szCs w:val="24"/>
        </w:rPr>
        <w:t>It should be a top 5 priority for Kingston Council</w:t>
      </w:r>
    </w:p>
    <w:p w:rsidR="0006116D" w:rsidRDefault="00462C99">
      <w:pPr>
        <w:numPr>
          <w:ilvl w:val="1"/>
          <w:numId w:val="2"/>
        </w:numPr>
        <w:rPr>
          <w:color w:val="666666"/>
          <w:sz w:val="24"/>
          <w:szCs w:val="24"/>
        </w:rPr>
      </w:pPr>
      <w:r>
        <w:rPr>
          <w:color w:val="666666"/>
          <w:sz w:val="24"/>
          <w:szCs w:val="24"/>
        </w:rPr>
        <w:t>It should not be a priority for Kingston Council</w:t>
      </w:r>
    </w:p>
    <w:p w:rsidR="0006116D" w:rsidRDefault="00462C99">
      <w:pPr>
        <w:numPr>
          <w:ilvl w:val="1"/>
          <w:numId w:val="2"/>
        </w:numPr>
        <w:rPr>
          <w:color w:val="666666"/>
          <w:sz w:val="24"/>
          <w:szCs w:val="24"/>
        </w:rPr>
      </w:pPr>
      <w:r>
        <w:rPr>
          <w:color w:val="666666"/>
          <w:sz w:val="24"/>
          <w:szCs w:val="24"/>
        </w:rPr>
        <w:t xml:space="preserve">Other </w:t>
      </w:r>
    </w:p>
    <w:tbl>
      <w:tblPr>
        <w:tblStyle w:val="a1"/>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b/>
                <w:color w:val="666666"/>
                <w:sz w:val="24"/>
                <w:szCs w:val="24"/>
              </w:rPr>
            </w:pPr>
          </w:p>
          <w:p w:rsidR="0006116D" w:rsidRDefault="0006116D">
            <w:pPr>
              <w:widowControl w:val="0"/>
              <w:spacing w:line="240" w:lineRule="auto"/>
              <w:rPr>
                <w:b/>
                <w:color w:val="666666"/>
                <w:sz w:val="24"/>
                <w:szCs w:val="24"/>
              </w:rPr>
            </w:pPr>
          </w:p>
        </w:tc>
      </w:tr>
    </w:tbl>
    <w:p w:rsidR="0006116D" w:rsidRDefault="0006116D">
      <w:pPr>
        <w:spacing w:before="200" w:after="200"/>
        <w:rPr>
          <w:color w:val="666666"/>
          <w:sz w:val="24"/>
          <w:szCs w:val="24"/>
        </w:rPr>
      </w:pPr>
    </w:p>
    <w:p w:rsidR="0006116D" w:rsidRDefault="00462C99">
      <w:pPr>
        <w:numPr>
          <w:ilvl w:val="0"/>
          <w:numId w:val="2"/>
        </w:numPr>
        <w:spacing w:before="200" w:after="200"/>
        <w:rPr>
          <w:color w:val="666666"/>
          <w:sz w:val="24"/>
          <w:szCs w:val="24"/>
        </w:rPr>
      </w:pPr>
      <w:r>
        <w:rPr>
          <w:b/>
          <w:color w:val="666666"/>
          <w:sz w:val="24"/>
          <w:szCs w:val="24"/>
        </w:rPr>
        <w:t>What do you think the council should do to make the climate emergency more visible to communities?</w:t>
      </w:r>
    </w:p>
    <w:tbl>
      <w:tblPr>
        <w:tblStyle w:val="a2"/>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rPr>
          <w:trHeight w:val="470"/>
        </w:trPr>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b/>
                <w:color w:val="666666"/>
                <w:sz w:val="24"/>
                <w:szCs w:val="24"/>
              </w:rPr>
            </w:pPr>
          </w:p>
          <w:p w:rsidR="0006116D" w:rsidRDefault="0006116D">
            <w:pPr>
              <w:widowControl w:val="0"/>
              <w:spacing w:line="240" w:lineRule="auto"/>
              <w:rPr>
                <w:b/>
                <w:color w:val="666666"/>
                <w:sz w:val="24"/>
                <w:szCs w:val="24"/>
              </w:rPr>
            </w:pPr>
          </w:p>
        </w:tc>
      </w:tr>
    </w:tbl>
    <w:p w:rsidR="0006116D" w:rsidRDefault="0006116D">
      <w:pPr>
        <w:spacing w:before="200"/>
        <w:ind w:left="397"/>
        <w:rPr>
          <w:b/>
          <w:color w:val="666666"/>
          <w:sz w:val="24"/>
          <w:szCs w:val="24"/>
        </w:rPr>
      </w:pPr>
    </w:p>
    <w:p w:rsidR="0006116D" w:rsidRDefault="00462C99">
      <w:pPr>
        <w:numPr>
          <w:ilvl w:val="0"/>
          <w:numId w:val="2"/>
        </w:numPr>
        <w:spacing w:before="200"/>
        <w:rPr>
          <w:color w:val="666666"/>
          <w:sz w:val="24"/>
          <w:szCs w:val="24"/>
        </w:rPr>
      </w:pPr>
      <w:r>
        <w:rPr>
          <w:b/>
          <w:color w:val="666666"/>
          <w:sz w:val="24"/>
          <w:szCs w:val="24"/>
        </w:rPr>
        <w:t>Tackling the climate emergency will bring other benefits to Kingston. We are interested to find out which of these benefits are most important to you. Please rate each benefit not important, quite important or very important.</w:t>
      </w:r>
    </w:p>
    <w:p w:rsidR="0006116D" w:rsidRDefault="00462C99">
      <w:pPr>
        <w:shd w:val="clear" w:color="auto" w:fill="FFFFFF"/>
        <w:spacing w:line="259" w:lineRule="auto"/>
        <w:rPr>
          <w:color w:val="666666"/>
        </w:rPr>
      </w:pPr>
      <w:r>
        <w:rPr>
          <w:color w:val="666666"/>
        </w:rPr>
        <w:t xml:space="preserve"> </w:t>
      </w:r>
    </w:p>
    <w:tbl>
      <w:tblPr>
        <w:tblStyle w:val="a3"/>
        <w:tblW w:w="10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55"/>
        <w:gridCol w:w="1883"/>
        <w:gridCol w:w="1883"/>
        <w:gridCol w:w="1883"/>
      </w:tblGrid>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widowControl w:val="0"/>
              <w:spacing w:line="240" w:lineRule="auto"/>
              <w:rPr>
                <w:color w:val="666666"/>
              </w:rPr>
            </w:pPr>
            <w:r>
              <w:rPr>
                <w:color w:val="666666"/>
              </w:rPr>
              <w:t>Co-benefits</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hd w:val="clear" w:color="auto" w:fill="FFFFFF"/>
              <w:spacing w:line="259" w:lineRule="auto"/>
              <w:rPr>
                <w:color w:val="666666"/>
              </w:rPr>
            </w:pPr>
            <w:r>
              <w:rPr>
                <w:color w:val="666666"/>
              </w:rPr>
              <w:t>Not important</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hd w:val="clear" w:color="auto" w:fill="FFFFFF"/>
              <w:spacing w:line="259" w:lineRule="auto"/>
              <w:rPr>
                <w:color w:val="666666"/>
              </w:rPr>
            </w:pPr>
            <w:r>
              <w:rPr>
                <w:color w:val="666666"/>
              </w:rPr>
              <w:t>Qu</w:t>
            </w:r>
            <w:r>
              <w:rPr>
                <w:color w:val="666666"/>
              </w:rPr>
              <w:t>ite important</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hd w:val="clear" w:color="auto" w:fill="FFFFFF"/>
              <w:spacing w:line="259" w:lineRule="auto"/>
              <w:rPr>
                <w:color w:val="666666"/>
              </w:rPr>
            </w:pPr>
            <w:r>
              <w:rPr>
                <w:color w:val="666666"/>
              </w:rPr>
              <w:t>Very important</w:t>
            </w: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Quieter, safer streets</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Warmer, quieter homes</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Green jobs</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Green spaces that are alive with biodiversity</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Locally generated, secure energy</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Healthier, more active people</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A reduction in poverty and inequality</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More local consumption, with thriving local businesses and high streets</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r w:rsidR="0006116D">
        <w:tc>
          <w:tcPr>
            <w:tcW w:w="455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462C99">
            <w:pPr>
              <w:spacing w:line="244" w:lineRule="auto"/>
              <w:rPr>
                <w:color w:val="666666"/>
              </w:rPr>
            </w:pPr>
            <w:r>
              <w:rPr>
                <w:color w:val="666666"/>
              </w:rPr>
              <w:t>Better air quality</w:t>
            </w: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c>
          <w:tcPr>
            <w:tcW w:w="1883"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color w:val="666666"/>
              </w:rPr>
            </w:pPr>
          </w:p>
        </w:tc>
      </w:tr>
    </w:tbl>
    <w:p w:rsidR="0006116D" w:rsidRDefault="0006116D">
      <w:pPr>
        <w:spacing w:after="160" w:line="259" w:lineRule="auto"/>
        <w:rPr>
          <w:b/>
          <w:color w:val="666666"/>
          <w:sz w:val="28"/>
          <w:szCs w:val="28"/>
        </w:rPr>
      </w:pPr>
    </w:p>
    <w:p w:rsidR="0006116D" w:rsidRDefault="00462C99">
      <w:pPr>
        <w:spacing w:after="160" w:line="259" w:lineRule="auto"/>
        <w:rPr>
          <w:b/>
          <w:color w:val="666666"/>
          <w:sz w:val="32"/>
          <w:szCs w:val="32"/>
        </w:rPr>
      </w:pPr>
      <w:r>
        <w:rPr>
          <w:b/>
          <w:color w:val="666666"/>
          <w:sz w:val="32"/>
          <w:szCs w:val="32"/>
        </w:rPr>
        <w:t>Theme Questions</w:t>
      </w:r>
    </w:p>
    <w:p w:rsidR="0006116D" w:rsidRDefault="00462C99">
      <w:pPr>
        <w:spacing w:before="200"/>
        <w:rPr>
          <w:color w:val="666666"/>
        </w:rPr>
      </w:pPr>
      <w:r>
        <w:rPr>
          <w:b/>
          <w:color w:val="666666"/>
          <w:sz w:val="24"/>
          <w:szCs w:val="24"/>
        </w:rPr>
        <w:t>Which theme are you discussing as part of this Climate Conversation?</w:t>
      </w:r>
    </w:p>
    <w:p w:rsidR="0006116D" w:rsidRDefault="00462C99">
      <w:pPr>
        <w:numPr>
          <w:ilvl w:val="0"/>
          <w:numId w:val="1"/>
        </w:numPr>
        <w:spacing w:before="200" w:line="240" w:lineRule="auto"/>
        <w:rPr>
          <w:color w:val="666666"/>
        </w:rPr>
      </w:pPr>
      <w:hyperlink r:id="rId13" w:anchor="heading=h.up3bk31i7vta">
        <w:r>
          <w:rPr>
            <w:color w:val="666666"/>
          </w:rPr>
          <w:t>Theme 1: Efficient buildings</w:t>
        </w:r>
      </w:hyperlink>
      <w:r>
        <w:rPr>
          <w:color w:val="666666"/>
        </w:rPr>
        <w:t xml:space="preserve"> </w:t>
      </w:r>
    </w:p>
    <w:p w:rsidR="0006116D" w:rsidRDefault="00462C99">
      <w:pPr>
        <w:numPr>
          <w:ilvl w:val="0"/>
          <w:numId w:val="1"/>
        </w:numPr>
        <w:spacing w:line="240" w:lineRule="auto"/>
        <w:rPr>
          <w:color w:val="666666"/>
        </w:rPr>
      </w:pPr>
      <w:hyperlink r:id="rId14" w:anchor="heading=h.h7hs9alabyzs">
        <w:r>
          <w:rPr>
            <w:color w:val="666666"/>
          </w:rPr>
          <w:t>Theme 2: Efficient Homes</w:t>
        </w:r>
      </w:hyperlink>
    </w:p>
    <w:p w:rsidR="0006116D" w:rsidRDefault="00462C99">
      <w:pPr>
        <w:numPr>
          <w:ilvl w:val="0"/>
          <w:numId w:val="1"/>
        </w:numPr>
        <w:spacing w:line="240" w:lineRule="auto"/>
        <w:rPr>
          <w:color w:val="666666"/>
        </w:rPr>
      </w:pPr>
      <w:hyperlink r:id="rId15" w:anchor="heading=h.4kwlid78vqfu">
        <w:r>
          <w:rPr>
            <w:color w:val="666666"/>
          </w:rPr>
          <w:t>Theme 3: How we travel</w:t>
        </w:r>
      </w:hyperlink>
    </w:p>
    <w:p w:rsidR="0006116D" w:rsidRDefault="00462C99">
      <w:pPr>
        <w:numPr>
          <w:ilvl w:val="0"/>
          <w:numId w:val="1"/>
        </w:numPr>
        <w:spacing w:line="240" w:lineRule="auto"/>
        <w:rPr>
          <w:color w:val="666666"/>
        </w:rPr>
      </w:pPr>
      <w:hyperlink r:id="rId16" w:anchor="heading=h.p1nhvc7hkxx8">
        <w:r>
          <w:rPr>
            <w:color w:val="666666"/>
          </w:rPr>
          <w:t>Theme 4: Waste Reduction</w:t>
        </w:r>
      </w:hyperlink>
    </w:p>
    <w:p w:rsidR="0006116D" w:rsidRDefault="00462C99">
      <w:pPr>
        <w:numPr>
          <w:ilvl w:val="0"/>
          <w:numId w:val="1"/>
        </w:numPr>
        <w:spacing w:line="240" w:lineRule="auto"/>
        <w:rPr>
          <w:color w:val="666666"/>
        </w:rPr>
      </w:pPr>
      <w:hyperlink r:id="rId17" w:anchor="heading=h.wr0430yyjj8i">
        <w:r>
          <w:rPr>
            <w:color w:val="666666"/>
          </w:rPr>
          <w:t>Theme 5</w:t>
        </w:r>
        <w:r>
          <w:rPr>
            <w:color w:val="666666"/>
          </w:rPr>
          <w:t>: Green Economy</w:t>
        </w:r>
      </w:hyperlink>
    </w:p>
    <w:p w:rsidR="0006116D" w:rsidRDefault="00462C99">
      <w:pPr>
        <w:numPr>
          <w:ilvl w:val="0"/>
          <w:numId w:val="1"/>
        </w:numPr>
        <w:spacing w:line="240" w:lineRule="auto"/>
        <w:rPr>
          <w:color w:val="666666"/>
        </w:rPr>
      </w:pPr>
      <w:hyperlink r:id="rId18" w:anchor="heading=h.seldn88kb729">
        <w:r>
          <w:rPr>
            <w:color w:val="666666"/>
          </w:rPr>
          <w:t>Theme 6: Sustainable Council</w:t>
        </w:r>
      </w:hyperlink>
    </w:p>
    <w:p w:rsidR="0006116D" w:rsidRDefault="00462C99">
      <w:pPr>
        <w:numPr>
          <w:ilvl w:val="0"/>
          <w:numId w:val="1"/>
        </w:numPr>
        <w:spacing w:after="80" w:line="240" w:lineRule="auto"/>
        <w:rPr>
          <w:color w:val="666666"/>
        </w:rPr>
      </w:pPr>
      <w:hyperlink r:id="rId19" w:anchor="heading=h.rljymaypurz1">
        <w:r>
          <w:rPr>
            <w:color w:val="666666"/>
          </w:rPr>
          <w:t>Theme 7: Natural Environment</w:t>
        </w:r>
      </w:hyperlink>
    </w:p>
    <w:p w:rsidR="0006116D" w:rsidRDefault="0006116D">
      <w:pPr>
        <w:spacing w:line="248" w:lineRule="auto"/>
        <w:ind w:right="-8"/>
        <w:rPr>
          <w:color w:val="666666"/>
        </w:rPr>
      </w:pPr>
    </w:p>
    <w:p w:rsidR="0006116D" w:rsidRDefault="00462C99">
      <w:pPr>
        <w:numPr>
          <w:ilvl w:val="0"/>
          <w:numId w:val="2"/>
        </w:numPr>
        <w:spacing w:before="200"/>
        <w:rPr>
          <w:color w:val="666666"/>
          <w:sz w:val="24"/>
          <w:szCs w:val="24"/>
        </w:rPr>
      </w:pPr>
      <w:r>
        <w:rPr>
          <w:b/>
          <w:color w:val="666666"/>
          <w:sz w:val="24"/>
          <w:szCs w:val="24"/>
        </w:rPr>
        <w:t>After reviewing the actions for this theme, do you have any comments about the actions included, or the theme itself?</w:t>
      </w:r>
    </w:p>
    <w:tbl>
      <w:tblPr>
        <w:tblStyle w:val="a4"/>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rPr>
          <w:trHeight w:val="470"/>
        </w:trPr>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b/>
                <w:color w:val="666666"/>
                <w:sz w:val="24"/>
                <w:szCs w:val="24"/>
              </w:rPr>
            </w:pPr>
          </w:p>
          <w:p w:rsidR="0006116D" w:rsidRDefault="0006116D">
            <w:pPr>
              <w:widowControl w:val="0"/>
              <w:spacing w:line="240" w:lineRule="auto"/>
              <w:rPr>
                <w:b/>
                <w:color w:val="666666"/>
                <w:sz w:val="24"/>
                <w:szCs w:val="24"/>
              </w:rPr>
            </w:pPr>
          </w:p>
        </w:tc>
      </w:tr>
    </w:tbl>
    <w:p w:rsidR="0006116D" w:rsidRDefault="0006116D">
      <w:pPr>
        <w:spacing w:before="200"/>
        <w:ind w:left="397"/>
        <w:rPr>
          <w:b/>
          <w:color w:val="666666"/>
          <w:sz w:val="24"/>
          <w:szCs w:val="24"/>
        </w:rPr>
      </w:pPr>
    </w:p>
    <w:p w:rsidR="0006116D" w:rsidRDefault="00462C99">
      <w:pPr>
        <w:numPr>
          <w:ilvl w:val="0"/>
          <w:numId w:val="2"/>
        </w:numPr>
        <w:spacing w:before="200"/>
        <w:rPr>
          <w:color w:val="666666"/>
          <w:sz w:val="24"/>
          <w:szCs w:val="24"/>
        </w:rPr>
      </w:pPr>
      <w:r>
        <w:rPr>
          <w:b/>
          <w:color w:val="666666"/>
          <w:sz w:val="24"/>
          <w:szCs w:val="24"/>
        </w:rPr>
        <w:t>Are there any areas within this theme that you feel the approach should focus on more or less?</w:t>
      </w:r>
    </w:p>
    <w:tbl>
      <w:tblPr>
        <w:tblStyle w:val="a5"/>
        <w:tblW w:w="9765" w:type="dxa"/>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4935"/>
      </w:tblGrid>
      <w:tr w:rsidR="0006116D">
        <w:trPr>
          <w:trHeight w:val="553"/>
        </w:trPr>
        <w:tc>
          <w:tcPr>
            <w:tcW w:w="4830" w:type="dxa"/>
            <w:tcBorders>
              <w:top w:val="single" w:sz="4" w:space="0" w:color="666666"/>
              <w:left w:val="single" w:sz="4" w:space="0" w:color="666666"/>
              <w:bottom w:val="single" w:sz="4" w:space="0" w:color="666666"/>
              <w:right w:val="single" w:sz="4" w:space="0" w:color="666666"/>
            </w:tcBorders>
          </w:tcPr>
          <w:p w:rsidR="0006116D" w:rsidRDefault="00462C99">
            <w:pPr>
              <w:spacing w:before="200"/>
              <w:jc w:val="center"/>
              <w:rPr>
                <w:b/>
                <w:color w:val="666666"/>
              </w:rPr>
            </w:pPr>
            <w:r>
              <w:rPr>
                <w:b/>
                <w:color w:val="666666"/>
              </w:rPr>
              <w:t>More focus on</w:t>
            </w:r>
          </w:p>
        </w:tc>
        <w:tc>
          <w:tcPr>
            <w:tcW w:w="4935" w:type="dxa"/>
            <w:tcBorders>
              <w:top w:val="single" w:sz="4" w:space="0" w:color="666666"/>
              <w:left w:val="single" w:sz="4" w:space="0" w:color="666666"/>
              <w:bottom w:val="single" w:sz="4" w:space="0" w:color="666666"/>
              <w:right w:val="single" w:sz="4" w:space="0" w:color="666666"/>
            </w:tcBorders>
          </w:tcPr>
          <w:p w:rsidR="0006116D" w:rsidRDefault="00462C99">
            <w:pPr>
              <w:spacing w:before="200"/>
              <w:jc w:val="center"/>
              <w:rPr>
                <w:color w:val="666666"/>
              </w:rPr>
            </w:pPr>
            <w:r>
              <w:rPr>
                <w:b/>
                <w:color w:val="666666"/>
              </w:rPr>
              <w:t>Less focus on</w:t>
            </w:r>
          </w:p>
        </w:tc>
      </w:tr>
      <w:tr w:rsidR="0006116D">
        <w:tc>
          <w:tcPr>
            <w:tcW w:w="4830" w:type="dxa"/>
            <w:tcBorders>
              <w:top w:val="single" w:sz="4" w:space="0" w:color="666666"/>
              <w:left w:val="single" w:sz="4" w:space="0" w:color="666666"/>
              <w:bottom w:val="single" w:sz="4" w:space="0" w:color="666666"/>
              <w:right w:val="single" w:sz="4" w:space="0" w:color="666666"/>
            </w:tcBorders>
          </w:tcPr>
          <w:p w:rsidR="0006116D" w:rsidRDefault="0006116D">
            <w:pPr>
              <w:spacing w:before="200"/>
              <w:rPr>
                <w:b/>
                <w:color w:val="666666"/>
              </w:rPr>
            </w:pPr>
          </w:p>
          <w:p w:rsidR="0006116D" w:rsidRDefault="0006116D">
            <w:pPr>
              <w:spacing w:before="200"/>
              <w:rPr>
                <w:b/>
                <w:color w:val="666666"/>
              </w:rPr>
            </w:pPr>
          </w:p>
          <w:p w:rsidR="0006116D" w:rsidRDefault="0006116D">
            <w:pPr>
              <w:spacing w:before="200"/>
              <w:rPr>
                <w:b/>
                <w:color w:val="666666"/>
              </w:rPr>
            </w:pPr>
          </w:p>
        </w:tc>
        <w:tc>
          <w:tcPr>
            <w:tcW w:w="4935" w:type="dxa"/>
            <w:tcBorders>
              <w:top w:val="single" w:sz="4" w:space="0" w:color="666666"/>
              <w:left w:val="single" w:sz="4" w:space="0" w:color="666666"/>
              <w:bottom w:val="single" w:sz="4" w:space="0" w:color="666666"/>
              <w:right w:val="single" w:sz="4" w:space="0" w:color="666666"/>
            </w:tcBorders>
          </w:tcPr>
          <w:p w:rsidR="0006116D" w:rsidRDefault="0006116D">
            <w:pPr>
              <w:spacing w:before="200"/>
              <w:rPr>
                <w:b/>
                <w:color w:val="666666"/>
              </w:rPr>
            </w:pPr>
          </w:p>
        </w:tc>
      </w:tr>
    </w:tbl>
    <w:p w:rsidR="0006116D" w:rsidRDefault="0006116D">
      <w:pPr>
        <w:spacing w:before="200"/>
        <w:ind w:left="397"/>
        <w:rPr>
          <w:b/>
          <w:color w:val="666666"/>
          <w:sz w:val="24"/>
          <w:szCs w:val="24"/>
        </w:rPr>
      </w:pPr>
    </w:p>
    <w:p w:rsidR="0006116D" w:rsidRDefault="00462C99">
      <w:pPr>
        <w:numPr>
          <w:ilvl w:val="0"/>
          <w:numId w:val="2"/>
        </w:numPr>
        <w:spacing w:before="200"/>
        <w:rPr>
          <w:color w:val="666666"/>
          <w:sz w:val="24"/>
          <w:szCs w:val="24"/>
        </w:rPr>
      </w:pPr>
      <w:r>
        <w:rPr>
          <w:b/>
          <w:color w:val="666666"/>
          <w:sz w:val="24"/>
          <w:szCs w:val="24"/>
        </w:rPr>
        <w:t xml:space="preserve">What are the barriers to the community taking more action in this theme? </w:t>
      </w:r>
    </w:p>
    <w:tbl>
      <w:tblPr>
        <w:tblStyle w:val="a6"/>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rPr>
          <w:trHeight w:val="470"/>
        </w:trPr>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b/>
                <w:color w:val="666666"/>
                <w:sz w:val="24"/>
                <w:szCs w:val="24"/>
              </w:rPr>
            </w:pPr>
          </w:p>
          <w:p w:rsidR="0006116D" w:rsidRDefault="0006116D">
            <w:pPr>
              <w:widowControl w:val="0"/>
              <w:spacing w:line="240" w:lineRule="auto"/>
              <w:rPr>
                <w:b/>
                <w:color w:val="666666"/>
                <w:sz w:val="24"/>
                <w:szCs w:val="24"/>
              </w:rPr>
            </w:pPr>
          </w:p>
        </w:tc>
      </w:tr>
    </w:tbl>
    <w:p w:rsidR="0006116D" w:rsidRDefault="0006116D">
      <w:pPr>
        <w:pBdr>
          <w:top w:val="nil"/>
          <w:left w:val="nil"/>
          <w:bottom w:val="nil"/>
          <w:right w:val="nil"/>
          <w:between w:val="nil"/>
        </w:pBdr>
        <w:spacing w:before="200"/>
        <w:ind w:left="397"/>
        <w:rPr>
          <w:b/>
          <w:color w:val="666666"/>
          <w:sz w:val="24"/>
          <w:szCs w:val="24"/>
        </w:rPr>
      </w:pPr>
    </w:p>
    <w:p w:rsidR="0006116D" w:rsidRDefault="00462C99">
      <w:pPr>
        <w:numPr>
          <w:ilvl w:val="0"/>
          <w:numId w:val="2"/>
        </w:numPr>
        <w:pBdr>
          <w:top w:val="nil"/>
          <w:left w:val="nil"/>
          <w:bottom w:val="nil"/>
          <w:right w:val="nil"/>
          <w:between w:val="nil"/>
        </w:pBdr>
        <w:spacing w:before="200"/>
        <w:rPr>
          <w:color w:val="666666"/>
          <w:sz w:val="24"/>
          <w:szCs w:val="24"/>
        </w:rPr>
      </w:pPr>
      <w:r>
        <w:rPr>
          <w:b/>
          <w:color w:val="666666"/>
          <w:sz w:val="24"/>
          <w:szCs w:val="24"/>
        </w:rPr>
        <w:t>What further steps could the community take to support this theme?</w:t>
      </w:r>
    </w:p>
    <w:tbl>
      <w:tblPr>
        <w:tblStyle w:val="a7"/>
        <w:tblW w:w="9809" w:type="dxa"/>
        <w:tblInd w:w="4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09"/>
      </w:tblGrid>
      <w:tr w:rsidR="0006116D">
        <w:trPr>
          <w:trHeight w:val="470"/>
        </w:trPr>
        <w:tc>
          <w:tcPr>
            <w:tcW w:w="9809" w:type="dxa"/>
            <w:tcBorders>
              <w:top w:val="single" w:sz="8" w:space="0" w:color="666666"/>
              <w:left w:val="single" w:sz="8" w:space="0" w:color="666666"/>
              <w:bottom w:val="single" w:sz="8" w:space="0" w:color="666666"/>
              <w:right w:val="single" w:sz="8" w:space="0" w:color="666666"/>
            </w:tcBorders>
            <w:shd w:val="clear" w:color="auto" w:fill="auto"/>
            <w:tcMar>
              <w:top w:w="100" w:type="dxa"/>
              <w:left w:w="100" w:type="dxa"/>
              <w:bottom w:w="100" w:type="dxa"/>
              <w:right w:w="100" w:type="dxa"/>
            </w:tcMar>
          </w:tcPr>
          <w:p w:rsidR="0006116D" w:rsidRDefault="0006116D">
            <w:pPr>
              <w:widowControl w:val="0"/>
              <w:spacing w:line="240" w:lineRule="auto"/>
              <w:rPr>
                <w:b/>
                <w:color w:val="666666"/>
                <w:sz w:val="24"/>
                <w:szCs w:val="24"/>
              </w:rPr>
            </w:pPr>
          </w:p>
          <w:p w:rsidR="0006116D" w:rsidRDefault="0006116D">
            <w:pPr>
              <w:widowControl w:val="0"/>
              <w:spacing w:line="240" w:lineRule="auto"/>
              <w:rPr>
                <w:b/>
                <w:color w:val="666666"/>
                <w:sz w:val="24"/>
                <w:szCs w:val="24"/>
              </w:rPr>
            </w:pPr>
          </w:p>
        </w:tc>
      </w:tr>
    </w:tbl>
    <w:p w:rsidR="0006116D" w:rsidRDefault="0006116D">
      <w:pPr>
        <w:spacing w:before="200"/>
        <w:rPr>
          <w:color w:val="666666"/>
        </w:rPr>
      </w:pPr>
    </w:p>
    <w:p w:rsidR="0006116D" w:rsidRDefault="00462C99">
      <w:pPr>
        <w:spacing w:after="160" w:line="259" w:lineRule="auto"/>
        <w:rPr>
          <w:color w:val="666666"/>
        </w:rPr>
      </w:pPr>
      <w:r>
        <w:rPr>
          <w:color w:val="666666"/>
        </w:rPr>
        <w:t xml:space="preserve">Thank you for taking the time to join this Climate Conversation and help Kingston to be a cleaner, greener borough. </w:t>
      </w:r>
    </w:p>
    <w:sectPr w:rsidR="0006116D">
      <w:headerReference w:type="default" r:id="rId20"/>
      <w:pgSz w:w="11906" w:h="16838"/>
      <w:pgMar w:top="850" w:right="850" w:bottom="850" w:left="85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62C99">
      <w:pPr>
        <w:spacing w:line="240" w:lineRule="auto"/>
      </w:pPr>
      <w:r>
        <w:separator/>
      </w:r>
    </w:p>
  </w:endnote>
  <w:endnote w:type="continuationSeparator" w:id="0">
    <w:p w:rsidR="00000000" w:rsidRDefault="00462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62C99">
      <w:pPr>
        <w:spacing w:line="240" w:lineRule="auto"/>
      </w:pPr>
      <w:r>
        <w:separator/>
      </w:r>
    </w:p>
  </w:footnote>
  <w:footnote w:type="continuationSeparator" w:id="0">
    <w:p w:rsidR="00000000" w:rsidRDefault="00462C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6D" w:rsidRDefault="000611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B397C"/>
    <w:multiLevelType w:val="multilevel"/>
    <w:tmpl w:val="098C9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097CCE"/>
    <w:multiLevelType w:val="multilevel"/>
    <w:tmpl w:val="845E9A88"/>
    <w:lvl w:ilvl="0">
      <w:start w:val="1"/>
      <w:numFmt w:val="decimal"/>
      <w:lvlText w:val="%1."/>
      <w:lvlJc w:val="left"/>
      <w:pPr>
        <w:ind w:left="397" w:hanging="283"/>
      </w:pPr>
      <w:rPr>
        <w:b/>
        <w:color w:val="1F1F2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16D"/>
    <w:rsid w:val="0006116D"/>
    <w:rsid w:val="00462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A3EAE-EB24-42A4-9631-F95DF4AD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sz w:val="24"/>
      <w:szCs w:val="24"/>
    </w:rPr>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kingstonletstalk.co.uk/climate-conversation" TargetMode="External"/><Relationship Id="rId13" Type="http://schemas.openxmlformats.org/officeDocument/2006/relationships/hyperlink" Target="https://docs.google.com/document/d/1w78pAz1qqshxCY0l_NGVC_i2Tew3dLx4qvGBl1KMnUM/edit" TargetMode="External"/><Relationship Id="rId18" Type="http://schemas.openxmlformats.org/officeDocument/2006/relationships/hyperlink" Target="https://docs.google.com/document/d/1w78pAz1qqshxCY0l_NGVC_i2Tew3dLx4qvGBl1KMnUM/ed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2.png"/><Relationship Id="rId17" Type="http://schemas.openxmlformats.org/officeDocument/2006/relationships/hyperlink" Target="https://docs.google.com/document/d/1w78pAz1qqshxCY0l_NGVC_i2Tew3dLx4qvGBl1KMnUM/edit" TargetMode="External"/><Relationship Id="rId2" Type="http://schemas.openxmlformats.org/officeDocument/2006/relationships/styles" Target="styles.xml"/><Relationship Id="rId16" Type="http://schemas.openxmlformats.org/officeDocument/2006/relationships/hyperlink" Target="https://docs.google.com/document/d/1w78pAz1qqshxCY0l_NGVC_i2Tew3dLx4qvGBl1KMnUM/edi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ategy@kingston.gov.uk" TargetMode="External"/><Relationship Id="rId5" Type="http://schemas.openxmlformats.org/officeDocument/2006/relationships/footnotes" Target="footnotes.xml"/><Relationship Id="rId15" Type="http://schemas.openxmlformats.org/officeDocument/2006/relationships/hyperlink" Target="https://docs.google.com/document/d/1w78pAz1qqshxCY0l_NGVC_i2Tew3dLx4qvGBl1KMnUM/edit" TargetMode="External"/><Relationship Id="rId10" Type="http://schemas.openxmlformats.org/officeDocument/2006/relationships/hyperlink" Target="http://kingstonletstalk.co.uk/climate-conversation" TargetMode="External"/><Relationship Id="rId19" Type="http://schemas.openxmlformats.org/officeDocument/2006/relationships/hyperlink" Target="https://docs.google.com/document/d/1w78pAz1qqshxCY0l_NGVC_i2Tew3dLx4qvGBl1KMnUM/edit" TargetMode="External"/><Relationship Id="rId4" Type="http://schemas.openxmlformats.org/officeDocument/2006/relationships/webSettings" Target="webSettings.xml"/><Relationship Id="rId9" Type="http://schemas.openxmlformats.org/officeDocument/2006/relationships/hyperlink" Target="http://kingstonletstalk.co.uk/climate-conversation" TargetMode="External"/><Relationship Id="rId14" Type="http://schemas.openxmlformats.org/officeDocument/2006/relationships/hyperlink" Target="https://docs.google.com/document/d/1w78pAz1qqshxCY0l_NGVC_i2Tew3dLx4qvGBl1KMnUM/ed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4120</Characters>
  <Application>Microsoft Office Word</Application>
  <DocSecurity>0</DocSecurity>
  <Lines>34</Lines>
  <Paragraphs>9</Paragraphs>
  <ScaleCrop>false</ScaleCrop>
  <Company>ICT Shared Services</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Rimington</cp:lastModifiedBy>
  <cp:revision>2</cp:revision>
  <dcterms:created xsi:type="dcterms:W3CDTF">2021-10-15T10:02:00Z</dcterms:created>
  <dcterms:modified xsi:type="dcterms:W3CDTF">2021-10-15T10:02:00Z</dcterms:modified>
</cp:coreProperties>
</file>